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A02AD" w:rsidP="004A02AD">
      <w:pPr>
        <w:pStyle w:val="NormalWeb"/>
        <w:spacing w:before="0" w:beforeAutospacing="0" w:after="0" w:afterAutospacing="0"/>
        <w:ind w:left="57" w:right="57"/>
        <w:jc w:val="right"/>
        <w:rPr>
          <w:sz w:val="28"/>
          <w:szCs w:val="28"/>
        </w:rPr>
      </w:pPr>
      <w:r>
        <w:rPr>
          <w:sz w:val="28"/>
          <w:szCs w:val="28"/>
        </w:rPr>
        <w:t>дело № 2-2066-1703/2026</w:t>
      </w:r>
    </w:p>
    <w:p w:rsidR="004A02AD" w:rsidP="004A02AD">
      <w:pPr>
        <w:pStyle w:val="NormalWeb"/>
        <w:spacing w:before="0" w:beforeAutospacing="0" w:after="0" w:afterAutospacing="0"/>
        <w:ind w:left="57" w:right="57"/>
        <w:jc w:val="right"/>
        <w:rPr>
          <w:sz w:val="28"/>
          <w:szCs w:val="28"/>
        </w:rPr>
      </w:pPr>
      <w:r>
        <w:rPr>
          <w:sz w:val="28"/>
          <w:szCs w:val="28"/>
        </w:rPr>
        <w:t>86</w:t>
      </w:r>
      <w:r>
        <w:rPr>
          <w:sz w:val="28"/>
          <w:szCs w:val="28"/>
          <w:lang w:val="en-US"/>
        </w:rPr>
        <w:t>ms</w:t>
      </w:r>
      <w:r>
        <w:rPr>
          <w:sz w:val="28"/>
          <w:szCs w:val="28"/>
        </w:rPr>
        <w:t>0034-01-2026-002870-90</w:t>
      </w:r>
    </w:p>
    <w:p w:rsidR="004A02AD" w:rsidP="004A02AD">
      <w:pPr>
        <w:pStyle w:val="NormalWeb"/>
        <w:spacing w:before="0" w:beforeAutospacing="0" w:after="0" w:afterAutospacing="0"/>
        <w:ind w:left="57" w:right="57"/>
        <w:jc w:val="right"/>
        <w:rPr>
          <w:sz w:val="28"/>
          <w:szCs w:val="28"/>
        </w:rPr>
      </w:pPr>
    </w:p>
    <w:p w:rsidR="004A02AD" w:rsidP="004A02AD">
      <w:pPr>
        <w:pStyle w:val="NormalWeb"/>
        <w:spacing w:before="0" w:beforeAutospacing="0" w:after="0" w:afterAutospacing="0"/>
        <w:ind w:left="57" w:right="57"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 А О Ч Н О </w:t>
      </w:r>
      <w:r>
        <w:rPr>
          <w:sz w:val="28"/>
          <w:szCs w:val="28"/>
        </w:rPr>
        <w:t>Е  Р</w:t>
      </w:r>
      <w:r>
        <w:rPr>
          <w:sz w:val="28"/>
          <w:szCs w:val="28"/>
        </w:rPr>
        <w:t xml:space="preserve"> Е Ш Е Н И Е</w:t>
      </w:r>
    </w:p>
    <w:p w:rsidR="004A02AD" w:rsidP="004A02AD">
      <w:pPr>
        <w:pStyle w:val="NormalWeb"/>
        <w:spacing w:before="0" w:beforeAutospacing="0" w:after="0" w:afterAutospacing="0"/>
        <w:ind w:left="57" w:right="57" w:firstLine="720"/>
        <w:jc w:val="center"/>
        <w:rPr>
          <w:sz w:val="28"/>
          <w:szCs w:val="28"/>
        </w:rPr>
      </w:pPr>
      <w:r>
        <w:rPr>
          <w:sz w:val="28"/>
          <w:szCs w:val="28"/>
        </w:rPr>
        <w:t>Именем Российской Федерации</w:t>
      </w:r>
    </w:p>
    <w:p w:rsidR="004A02AD" w:rsidP="004A02AD">
      <w:pPr>
        <w:pStyle w:val="NormalWeb"/>
        <w:spacing w:before="0" w:beforeAutospacing="0" w:after="0" w:afterAutospacing="0"/>
        <w:ind w:left="57" w:right="57"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Резолютивная часть </w:t>
      </w:r>
    </w:p>
    <w:p w:rsidR="004A02AD" w:rsidP="004A02AD">
      <w:pPr>
        <w:pStyle w:val="NormalWeb"/>
        <w:spacing w:before="0" w:beforeAutospacing="0" w:after="0" w:afterAutospacing="0"/>
        <w:ind w:left="57" w:righ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«02» </w:t>
      </w:r>
      <w:r>
        <w:rPr>
          <w:sz w:val="28"/>
          <w:szCs w:val="28"/>
        </w:rPr>
        <w:t>октября  2026</w:t>
      </w:r>
      <w:r>
        <w:rPr>
          <w:sz w:val="28"/>
          <w:szCs w:val="28"/>
        </w:rPr>
        <w:t xml:space="preserve"> года                                            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 город Когалым</w:t>
      </w:r>
    </w:p>
    <w:p w:rsidR="004A02AD" w:rsidP="004A02AD">
      <w:pPr>
        <w:pStyle w:val="NormalWeb"/>
        <w:spacing w:before="0" w:beforeAutospacing="0" w:after="0" w:afterAutospacing="0"/>
        <w:ind w:left="57" w:right="57"/>
        <w:jc w:val="both"/>
        <w:rPr>
          <w:sz w:val="28"/>
          <w:szCs w:val="28"/>
        </w:rPr>
      </w:pPr>
    </w:p>
    <w:p w:rsidR="004A02AD" w:rsidP="004A02AD">
      <w:pPr>
        <w:pStyle w:val="NormalWeb"/>
        <w:spacing w:before="0" w:beforeAutospacing="0" w:after="0" w:afterAutospacing="0"/>
        <w:ind w:left="57" w:right="57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Мировой  судья</w:t>
      </w:r>
      <w:r>
        <w:rPr>
          <w:sz w:val="28"/>
          <w:szCs w:val="28"/>
        </w:rPr>
        <w:t xml:space="preserve">  судебного  участка  №  3 Когалымского    судебного района  Ханты-Мансийского автономного округа – Югры Филяева  Е.М.,</w:t>
      </w:r>
    </w:p>
    <w:p w:rsidR="004A02AD" w:rsidP="004A02AD">
      <w:pPr>
        <w:pStyle w:val="NormalWeb"/>
        <w:spacing w:before="0" w:beforeAutospacing="0" w:after="0" w:afterAutospacing="0"/>
        <w:ind w:left="57" w:right="57"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секретаре Макаровой Е.А.,</w:t>
      </w:r>
    </w:p>
    <w:p w:rsidR="004A02AD" w:rsidP="004A02AD">
      <w:pPr>
        <w:pStyle w:val="NormalWeb"/>
        <w:spacing w:before="0" w:beforeAutospacing="0" w:after="0" w:afterAutospacing="0"/>
        <w:ind w:left="57" w:right="57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в открытом судебном заседании гражданское дело № 2-2066-1703/2026 по исковому заявлению </w:t>
      </w:r>
      <w:r>
        <w:rPr>
          <w:sz w:val="28"/>
          <w:szCs w:val="28"/>
        </w:rPr>
        <w:t>Микрофинансовой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компании  «</w:t>
      </w:r>
      <w:r>
        <w:rPr>
          <w:sz w:val="28"/>
          <w:szCs w:val="28"/>
        </w:rPr>
        <w:t>Лайм-</w:t>
      </w:r>
      <w:r>
        <w:rPr>
          <w:sz w:val="28"/>
          <w:szCs w:val="28"/>
        </w:rPr>
        <w:t>Займ</w:t>
      </w:r>
      <w:r>
        <w:rPr>
          <w:sz w:val="28"/>
          <w:szCs w:val="28"/>
        </w:rPr>
        <w:t xml:space="preserve">» Общество с ограниченной ответственностью к  </w:t>
      </w:r>
      <w:r>
        <w:rPr>
          <w:sz w:val="28"/>
          <w:szCs w:val="28"/>
        </w:rPr>
        <w:t>Мухамедьярову</w:t>
      </w:r>
      <w:r>
        <w:rPr>
          <w:sz w:val="28"/>
          <w:szCs w:val="28"/>
        </w:rPr>
        <w:t xml:space="preserve"> Денису Альбертовичу  о взыскании задолженности по  договору  займа, судебных  расходов </w:t>
      </w:r>
    </w:p>
    <w:p w:rsidR="004A02AD" w:rsidP="004A02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ст. ст. 56, 167, 194-198, 199, 234-235 Гражданского процессуального кодекса Российской Федерации, суд</w:t>
      </w:r>
    </w:p>
    <w:p w:rsidR="004A02AD" w:rsidP="004A02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A02AD" w:rsidP="004A02AD">
      <w:pPr>
        <w:pStyle w:val="s1"/>
        <w:spacing w:before="0" w:beforeAutospacing="0" w:after="0" w:afterAutospacing="0"/>
        <w:ind w:left="57" w:right="57" w:firstLine="65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РЕШИЛ:</w:t>
      </w:r>
    </w:p>
    <w:p w:rsidR="004A02AD" w:rsidP="004A02AD">
      <w:pPr>
        <w:pStyle w:val="s1"/>
        <w:spacing w:before="0" w:beforeAutospacing="0" w:after="0" w:afterAutospacing="0"/>
        <w:ind w:left="57" w:right="57" w:firstLine="651"/>
        <w:jc w:val="both"/>
        <w:rPr>
          <w:sz w:val="28"/>
          <w:szCs w:val="28"/>
        </w:rPr>
      </w:pPr>
    </w:p>
    <w:p w:rsidR="004A02AD" w:rsidP="004A02AD">
      <w:pPr>
        <w:pStyle w:val="s1"/>
        <w:spacing w:before="0" w:beforeAutospacing="0" w:after="0" w:afterAutospacing="0"/>
        <w:ind w:left="57" w:righ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Исковые </w:t>
      </w:r>
      <w:r>
        <w:rPr>
          <w:sz w:val="28"/>
          <w:szCs w:val="28"/>
        </w:rPr>
        <w:t xml:space="preserve">требования  </w:t>
      </w:r>
      <w:r>
        <w:rPr>
          <w:sz w:val="28"/>
          <w:szCs w:val="28"/>
        </w:rPr>
        <w:t>Микрофинансовой</w:t>
      </w:r>
      <w:r>
        <w:rPr>
          <w:sz w:val="28"/>
          <w:szCs w:val="28"/>
        </w:rPr>
        <w:t xml:space="preserve"> компании  «Лайм-</w:t>
      </w:r>
      <w:r>
        <w:rPr>
          <w:sz w:val="28"/>
          <w:szCs w:val="28"/>
        </w:rPr>
        <w:t>Займ</w:t>
      </w:r>
      <w:r>
        <w:rPr>
          <w:sz w:val="28"/>
          <w:szCs w:val="28"/>
        </w:rPr>
        <w:t xml:space="preserve">» Общество с ограниченной ответственностью к </w:t>
      </w:r>
      <w:r>
        <w:rPr>
          <w:sz w:val="28"/>
          <w:szCs w:val="28"/>
        </w:rPr>
        <w:t>Мухамедьярову</w:t>
      </w:r>
      <w:r>
        <w:rPr>
          <w:sz w:val="28"/>
          <w:szCs w:val="28"/>
        </w:rPr>
        <w:t xml:space="preserve"> Денису Альбертовичу    о  взыскании   задолженности  по договору займа, судебных  расходов,  удовлетворить.</w:t>
      </w:r>
    </w:p>
    <w:p w:rsidR="004A02AD" w:rsidP="004A02AD">
      <w:pPr>
        <w:pStyle w:val="s1"/>
        <w:spacing w:before="0" w:beforeAutospacing="0" w:after="0" w:afterAutospacing="0"/>
        <w:ind w:left="57" w:right="57" w:firstLine="6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Взыскать с </w:t>
      </w:r>
      <w:r>
        <w:rPr>
          <w:sz w:val="28"/>
          <w:szCs w:val="28"/>
        </w:rPr>
        <w:t>Мухамедьярова</w:t>
      </w:r>
      <w:r>
        <w:rPr>
          <w:sz w:val="28"/>
          <w:szCs w:val="28"/>
        </w:rPr>
        <w:t xml:space="preserve"> Дениса Альбертовича, </w:t>
      </w:r>
      <w:r w:rsidR="00D93615">
        <w:rPr>
          <w:sz w:val="28"/>
          <w:szCs w:val="28"/>
        </w:rPr>
        <w:t>*</w:t>
      </w:r>
      <w:r>
        <w:rPr>
          <w:sz w:val="28"/>
          <w:szCs w:val="28"/>
        </w:rPr>
        <w:t xml:space="preserve"> в пользу  </w:t>
      </w:r>
      <w:r>
        <w:rPr>
          <w:sz w:val="28"/>
          <w:szCs w:val="28"/>
        </w:rPr>
        <w:t>Микрофинансовой</w:t>
      </w:r>
      <w:r>
        <w:rPr>
          <w:sz w:val="28"/>
          <w:szCs w:val="28"/>
        </w:rPr>
        <w:t xml:space="preserve"> компании  «Лайм-</w:t>
      </w:r>
      <w:r>
        <w:rPr>
          <w:sz w:val="28"/>
          <w:szCs w:val="28"/>
        </w:rPr>
        <w:t>Займ</w:t>
      </w:r>
      <w:r>
        <w:rPr>
          <w:sz w:val="28"/>
          <w:szCs w:val="28"/>
        </w:rPr>
        <w:t xml:space="preserve">» Общество с ограниченной ответственностью   (ИНН 7724889891 ОГРН 1137746831606) задолженность по договору займа от 16.07.2025  № 1906251086  за период с 16.07.2025 по 09.07.2026 в размере 26036 (двадцать шесть тысяч   тридцать шесть) рублей 23 копейки, в том  числе    сумма основного долга  – 9174,88 рублей, сумма задолженности по   процентам – 15625,60 рублей, штраф за  просрочку  уплаты задолженности – 1235,75 руб.,  а также  расходы по оплате государственной пошлины в размере 4000,00 рублей, почтовые  расходы  в размере 118,34 руб.   </w:t>
      </w:r>
    </w:p>
    <w:p w:rsidR="004A02AD" w:rsidP="004A02A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Разъяснить лицам, участвующим в деле, их представителям право подать заявление о составление мотивированного </w:t>
      </w:r>
      <w:r>
        <w:rPr>
          <w:rFonts w:ascii="Times New Roman" w:hAnsi="Times New Roman" w:cs="Times New Roman"/>
          <w:color w:val="000000"/>
          <w:sz w:val="28"/>
          <w:szCs w:val="28"/>
        </w:rPr>
        <w:t>решения  суда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следующие сроки:</w:t>
      </w:r>
    </w:p>
    <w:p w:rsidR="004A02AD" w:rsidP="004A02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в течение трех дней </w:t>
      </w:r>
      <w:r>
        <w:rPr>
          <w:rFonts w:ascii="Times New Roman" w:hAnsi="Times New Roman" w:cs="Times New Roman"/>
          <w:sz w:val="28"/>
          <w:szCs w:val="28"/>
        </w:rPr>
        <w:t>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4A02AD" w:rsidP="004A02A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 течение пятнадцати дней со дня объявления резолютивной части решения суда, если лица участвующие в деле, их представители не присутствовали в судебном заседании.</w:t>
      </w:r>
    </w:p>
    <w:p w:rsidR="004A02AD" w:rsidP="004A02A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Мотивированное решение суда составляется в течение десяти дней со дня поступления от лиц, участвующих в деле, их представителей соответствующего заявления.</w:t>
      </w:r>
    </w:p>
    <w:p w:rsidR="004A02AD" w:rsidP="004A02A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4A02AD" w:rsidP="004A02AD">
      <w:pPr>
        <w:pStyle w:val="NoSpacing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4A02AD" w:rsidP="004A02A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</w:t>
      </w:r>
      <w:r>
        <w:rPr>
          <w:rFonts w:ascii="Times New Roman" w:hAnsi="Times New Roman" w:eastAsiaTheme="minorHAnsi" w:cs="Times New Roman"/>
          <w:sz w:val="28"/>
          <w:szCs w:val="28"/>
          <w:lang w:eastAsia="en-US"/>
        </w:rPr>
        <w:t>, в Когалымский городской суд Ханты-Мансийского автономного округа-Югры путем  подачи  апелляционной жалобы через мирового судью судебного участка №3 Когалымского судебного района Ханты-Мансийского автономного округа-Югры.</w:t>
      </w:r>
    </w:p>
    <w:p w:rsidR="004A02AD" w:rsidP="004A02A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A02AD" w:rsidP="004A02A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Мировой </w:t>
      </w:r>
      <w:r>
        <w:rPr>
          <w:rFonts w:ascii="Times New Roman" w:hAnsi="Times New Roman" w:cs="Times New Roman"/>
          <w:sz w:val="28"/>
          <w:szCs w:val="28"/>
        </w:rPr>
        <w:t xml:space="preserve">судья: </w:t>
      </w:r>
      <w:r w:rsidR="00743A68">
        <w:rPr>
          <w:rFonts w:ascii="Times New Roman" w:hAnsi="Times New Roman" w:cs="Times New Roman"/>
          <w:sz w:val="28"/>
          <w:szCs w:val="28"/>
        </w:rPr>
        <w:t xml:space="preserve"> </w:t>
      </w:r>
      <w:r w:rsidR="00743A6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Филяева Е.М. </w:t>
      </w:r>
    </w:p>
    <w:p w:rsidR="004A02AD" w:rsidP="004A02A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A02AD" w:rsidP="004A02A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A02AD" w:rsidP="004A02A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A02AD" w:rsidP="004A02A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A02AD" w:rsidP="004A02A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A02AD" w:rsidP="004A02A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A02AD" w:rsidP="004A02A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A02AD" w:rsidP="004A02A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A02AD" w:rsidP="004A02A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A02AD" w:rsidP="004A02A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A02AD" w:rsidP="004A02A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A02AD" w:rsidP="004A02A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A02AD" w:rsidP="004A02A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A02AD" w:rsidP="004A02A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A02AD" w:rsidP="004A02A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A02AD" w:rsidP="004A02A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A02AD" w:rsidP="004A02A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A02AD" w:rsidP="004A02A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A02AD" w:rsidP="004A02A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A02AD" w:rsidP="004A02A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A02AD" w:rsidP="004A02A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7E0E4C" w:rsidP="004A02AD">
      <w:pPr>
        <w:pStyle w:val="NoSpacing"/>
        <w:jc w:val="both"/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4A02AD">
        <w:rPr>
          <w:rFonts w:ascii="Times New Roman" w:hAnsi="Times New Roman" w:cs="Times New Roman"/>
          <w:sz w:val="16"/>
          <w:szCs w:val="16"/>
        </w:rPr>
        <w:t xml:space="preserve"> </w:t>
      </w: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C10"/>
    <w:rsid w:val="004A02AD"/>
    <w:rsid w:val="004A7C10"/>
    <w:rsid w:val="00743A68"/>
    <w:rsid w:val="007E0E4C"/>
    <w:rsid w:val="00D9361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0248A08-C1AA-4E54-B08D-31AF1108E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2AD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A0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4A02AD"/>
    <w:pPr>
      <w:spacing w:after="0" w:line="240" w:lineRule="auto"/>
    </w:pPr>
    <w:rPr>
      <w:rFonts w:eastAsiaTheme="minorEastAsia"/>
      <w:lang w:eastAsia="ru-RU"/>
    </w:rPr>
  </w:style>
  <w:style w:type="paragraph" w:customStyle="1" w:styleId="s1">
    <w:name w:val="s_1"/>
    <w:basedOn w:val="Normal"/>
    <w:uiPriority w:val="99"/>
    <w:semiHidden/>
    <w:rsid w:val="004A0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743A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743A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